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7A71B2C2" w:rsidR="001A44A2" w:rsidRPr="002A537F" w:rsidRDefault="009319D0" w:rsidP="00886B70">
      <w:pPr>
        <w:pStyle w:val="Kopfzeile"/>
        <w:tabs>
          <w:tab w:val="clear" w:pos="4536"/>
          <w:tab w:val="clear" w:pos="9072"/>
        </w:tabs>
        <w:rPr>
          <w:rFonts w:ascii="Futura Lt BT" w:hAnsi="Futura Lt BT"/>
          <w:b/>
          <w:sz w:val="28"/>
          <w:szCs w:val="28"/>
        </w:rPr>
      </w:pPr>
      <w:r w:rsidRPr="002A537F">
        <w:rPr>
          <w:rFonts w:ascii="Futura Lt BT" w:hAnsi="Futura Lt BT"/>
          <w:b/>
          <w:sz w:val="28"/>
          <w:szCs w:val="28"/>
        </w:rPr>
        <w:t xml:space="preserve">W </w:t>
      </w:r>
      <w:r w:rsidR="008B7CE8" w:rsidRPr="002A537F">
        <w:rPr>
          <w:rFonts w:ascii="Futura Lt BT" w:hAnsi="Futura Lt BT"/>
          <w:b/>
          <w:sz w:val="28"/>
          <w:szCs w:val="28"/>
        </w:rPr>
        <w:t>9</w:t>
      </w:r>
      <w:r w:rsidR="00B52E55" w:rsidRPr="002A537F">
        <w:rPr>
          <w:rFonts w:ascii="Futura Lt BT" w:hAnsi="Futura Lt BT"/>
          <w:b/>
          <w:sz w:val="28"/>
          <w:szCs w:val="28"/>
        </w:rPr>
        <w:t>.1</w:t>
      </w:r>
      <w:r w:rsidRPr="002A537F">
        <w:rPr>
          <w:rFonts w:ascii="Futura Lt BT" w:hAnsi="Futura Lt BT"/>
          <w:b/>
          <w:sz w:val="28"/>
          <w:szCs w:val="28"/>
        </w:rPr>
        <w:t xml:space="preserve"> IMPACT </w:t>
      </w:r>
      <w:r w:rsidR="00D33E26" w:rsidRPr="002A537F">
        <w:rPr>
          <w:rFonts w:ascii="Futura Lt BT" w:hAnsi="Futura Lt BT"/>
          <w:b/>
          <w:sz w:val="28"/>
          <w:szCs w:val="28"/>
        </w:rPr>
        <w:t>Laminat</w:t>
      </w:r>
    </w:p>
    <w:p w14:paraId="0CD488E4" w14:textId="77777777" w:rsidR="00886B70" w:rsidRPr="002A537F" w:rsidRDefault="00886B70" w:rsidP="00886B70">
      <w:pPr>
        <w:pStyle w:val="Kopfzeile"/>
        <w:tabs>
          <w:tab w:val="clear" w:pos="4536"/>
          <w:tab w:val="clear" w:pos="9072"/>
        </w:tabs>
        <w:rPr>
          <w:rFonts w:ascii="Futura Lt BT" w:hAnsi="Futura Lt BT"/>
          <w:b/>
          <w:sz w:val="28"/>
          <w:szCs w:val="28"/>
        </w:rPr>
      </w:pPr>
    </w:p>
    <w:p w14:paraId="50945524" w14:textId="6C6E336B" w:rsidR="009319D0" w:rsidRPr="00D33E26" w:rsidRDefault="009319D0" w:rsidP="009319D0">
      <w:pPr>
        <w:spacing w:after="120" w:line="288" w:lineRule="auto"/>
        <w:rPr>
          <w:rFonts w:ascii="Futura Lt BT" w:hAnsi="Futura Lt BT" w:cs="Arial"/>
          <w:bCs/>
          <w:sz w:val="26"/>
          <w:szCs w:val="26"/>
        </w:rPr>
      </w:pPr>
      <w:r w:rsidRPr="00D33E26">
        <w:rPr>
          <w:rFonts w:ascii="Futura Lt BT" w:hAnsi="Futura Lt BT"/>
          <w:b/>
          <w:sz w:val="26"/>
          <w:szCs w:val="26"/>
        </w:rPr>
        <w:t>Wandschutz System Duplex</w:t>
      </w:r>
      <w:r w:rsidRPr="00D33E26">
        <w:rPr>
          <w:rFonts w:ascii="Futura Lt BT" w:hAnsi="Futura Lt BT" w:cs="Arial"/>
          <w:b/>
          <w:sz w:val="26"/>
          <w:szCs w:val="26"/>
        </w:rPr>
        <w:t xml:space="preserve"> </w:t>
      </w:r>
      <w:r w:rsidRPr="00D33E26">
        <w:rPr>
          <w:rFonts w:ascii="Futura Lt BT" w:hAnsi="Futura Lt BT" w:cs="Arial"/>
          <w:b/>
          <w:color w:val="94C11A"/>
          <w:sz w:val="26"/>
          <w:szCs w:val="26"/>
        </w:rPr>
        <w:t xml:space="preserve">W </w:t>
      </w:r>
      <w:r w:rsidR="001E70E0" w:rsidRPr="00D33E26">
        <w:rPr>
          <w:rFonts w:ascii="Futura Lt BT" w:hAnsi="Futura Lt BT" w:cs="Arial"/>
          <w:b/>
          <w:color w:val="94C11A"/>
          <w:sz w:val="26"/>
          <w:szCs w:val="26"/>
        </w:rPr>
        <w:t>9</w:t>
      </w:r>
      <w:r w:rsidR="00B52E55" w:rsidRPr="00D33E26">
        <w:rPr>
          <w:rFonts w:ascii="Futura Lt BT" w:hAnsi="Futura Lt BT" w:cs="Arial"/>
          <w:b/>
          <w:color w:val="94C11A"/>
          <w:sz w:val="26"/>
          <w:szCs w:val="26"/>
        </w:rPr>
        <w:t>.1</w:t>
      </w:r>
      <w:r w:rsidRPr="00D33E26">
        <w:rPr>
          <w:rFonts w:ascii="Futura Lt BT" w:hAnsi="Futura Lt BT" w:cs="Arial"/>
          <w:b/>
          <w:sz w:val="26"/>
          <w:szCs w:val="26"/>
        </w:rPr>
        <w:t xml:space="preserve"> </w:t>
      </w:r>
      <w:r w:rsidRPr="00D33E26">
        <w:rPr>
          <w:rFonts w:ascii="Futura Lt BT" w:hAnsi="Futura Lt BT" w:cs="Arial"/>
          <w:b/>
          <w:color w:val="94C11A"/>
          <w:sz w:val="26"/>
          <w:szCs w:val="26"/>
        </w:rPr>
        <w:t xml:space="preserve">IMPACT </w:t>
      </w:r>
      <w:r w:rsidR="00D33E26" w:rsidRPr="00D33E26">
        <w:rPr>
          <w:rFonts w:ascii="Futura Lt BT" w:hAnsi="Futura Lt BT" w:cs="Arial"/>
          <w:b/>
          <w:color w:val="94C11A"/>
          <w:sz w:val="26"/>
          <w:szCs w:val="26"/>
        </w:rPr>
        <w:t>Lamin</w:t>
      </w:r>
      <w:r w:rsidR="00D33E26">
        <w:rPr>
          <w:rFonts w:ascii="Futura Lt BT" w:hAnsi="Futura Lt BT" w:cs="Arial"/>
          <w:b/>
          <w:color w:val="94C11A"/>
          <w:sz w:val="26"/>
          <w:szCs w:val="26"/>
        </w:rPr>
        <w:t>at</w:t>
      </w:r>
    </w:p>
    <w:p w14:paraId="65931666" w14:textId="14464E3B"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D33E26">
        <w:rPr>
          <w:rFonts w:ascii="Futura Lt BT" w:hAnsi="Futura Lt BT"/>
        </w:rPr>
        <w:t>10,3</w:t>
      </w:r>
      <w:r>
        <w:rPr>
          <w:rFonts w:ascii="Futura Lt BT" w:hAnsi="Futura Lt BT"/>
        </w:rPr>
        <w:t xml:space="preserve"> mm </w:t>
      </w:r>
      <w:r w:rsidR="00F54D3D">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w:t>
      </w:r>
      <w:r w:rsidR="00D33E26">
        <w:rPr>
          <w:rFonts w:ascii="Futura Lt BT" w:hAnsi="Futura Lt BT"/>
        </w:rPr>
        <w:t>HPL-B</w:t>
      </w:r>
      <w:r w:rsidR="001E70E0">
        <w:rPr>
          <w:rFonts w:ascii="Futura Lt BT" w:hAnsi="Futura Lt BT"/>
        </w:rPr>
        <w:t>eschichtung</w:t>
      </w:r>
      <w:r w:rsidR="00972BA5">
        <w:rPr>
          <w:rFonts w:ascii="Futura Lt BT" w:hAnsi="Futura Lt BT"/>
        </w:rPr>
        <w:t xml:space="preserve">,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w:t>
      </w:r>
      <w:proofErr w:type="spellStart"/>
      <w:r w:rsidR="00526A7A">
        <w:rPr>
          <w:rFonts w:ascii="Futura Lt BT" w:hAnsi="Futura Lt BT"/>
        </w:rPr>
        <w:t>mK</w:t>
      </w:r>
      <w:proofErr w:type="spellEnd"/>
    </w:p>
    <w:p w14:paraId="56CF3C77" w14:textId="28708604"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D34158">
        <w:rPr>
          <w:rFonts w:ascii="Futura Lt BT" w:hAnsi="Futura Lt BT" w:cs="Arial"/>
        </w:rPr>
        <w:t>randverhalten</w:t>
      </w:r>
      <w:r>
        <w:rPr>
          <w:rFonts w:ascii="Futura Lt BT" w:hAnsi="Futura Lt BT" w:cs="Arial"/>
          <w:b/>
        </w:rPr>
        <w:t xml:space="preserve"> </w:t>
      </w:r>
      <w:r w:rsidR="00D33E26">
        <w:rPr>
          <w:rFonts w:ascii="Futura Lt BT" w:hAnsi="Futura Lt BT"/>
        </w:rPr>
        <w:t>C</w:t>
      </w:r>
      <w:r w:rsidR="00D34158">
        <w:rPr>
          <w:rFonts w:ascii="Futura Lt BT" w:hAnsi="Futura Lt BT"/>
        </w:rPr>
        <w:t>-s1, d0</w:t>
      </w:r>
      <w:r w:rsidRPr="00B94096">
        <w:rPr>
          <w:rFonts w:ascii="Futura Lt BT" w:hAnsi="Futura Lt BT"/>
        </w:rPr>
        <w:t xml:space="preserve"> nach EN 13501-1</w:t>
      </w:r>
    </w:p>
    <w:p w14:paraId="674F9345" w14:textId="07DA537F"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D33E26">
        <w:rPr>
          <w:rFonts w:ascii="Futura Lt BT" w:hAnsi="Futura Lt BT"/>
        </w:rPr>
        <w:t>10,3</w:t>
      </w:r>
      <w:r w:rsidR="008A1570">
        <w:rPr>
          <w:rFonts w:ascii="Futura Lt BT" w:hAnsi="Futura Lt BT"/>
        </w:rPr>
        <w:t xml:space="preserve"> </w:t>
      </w:r>
      <w:r w:rsidRPr="00B94096">
        <w:rPr>
          <w:rFonts w:ascii="Futura Lt BT" w:hAnsi="Futura Lt BT"/>
        </w:rPr>
        <w:t>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6237BEDB"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1E70E0">
        <w:rPr>
          <w:rFonts w:ascii="Futura Lt BT" w:hAnsi="Futura Lt BT"/>
          <w:b/>
          <w:bCs/>
          <w:sz w:val="24"/>
        </w:rPr>
        <w:t>9</w:t>
      </w:r>
      <w:r w:rsidR="00B52E55">
        <w:rPr>
          <w:rFonts w:ascii="Futura Lt BT" w:hAnsi="Futura Lt BT"/>
          <w:b/>
          <w:bCs/>
          <w:sz w:val="24"/>
        </w:rPr>
        <w:t>.1</w:t>
      </w:r>
      <w:r w:rsidR="001E70E0">
        <w:rPr>
          <w:rFonts w:ascii="Futura Lt BT" w:hAnsi="Futura Lt BT"/>
          <w:b/>
          <w:bCs/>
          <w:sz w:val="24"/>
        </w:rPr>
        <w:t xml:space="preserve"> </w:t>
      </w:r>
      <w:r w:rsidR="00D33E26">
        <w:rPr>
          <w:rFonts w:ascii="Futura Lt BT" w:hAnsi="Futura Lt BT"/>
          <w:b/>
          <w:bCs/>
          <w:sz w:val="24"/>
        </w:rPr>
        <w:t>Laminat</w:t>
      </w:r>
    </w:p>
    <w:p w14:paraId="6AEBC2A7" w14:textId="77777777" w:rsidR="009319D0" w:rsidRPr="002A537F"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2A537F">
        <w:rPr>
          <w:rFonts w:ascii="Futura Lt BT" w:hAnsi="Futura Lt BT"/>
          <w:sz w:val="22"/>
          <w:lang w:val="en-US"/>
        </w:rPr>
        <w:t xml:space="preserve">18 // 94431 </w:t>
      </w:r>
      <w:proofErr w:type="spellStart"/>
      <w:r w:rsidRPr="002A537F">
        <w:rPr>
          <w:rFonts w:ascii="Futura Lt BT" w:hAnsi="Futura Lt BT"/>
          <w:sz w:val="22"/>
          <w:lang w:val="en-US"/>
        </w:rPr>
        <w:t>Pilsting</w:t>
      </w:r>
      <w:proofErr w:type="spellEnd"/>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25174F38" w:rsidR="00886B70" w:rsidRDefault="00F54D3D" w:rsidP="0001310F">
      <w:pPr>
        <w:pStyle w:val="Listenabsatz"/>
        <w:numPr>
          <w:ilvl w:val="0"/>
          <w:numId w:val="7"/>
        </w:numPr>
        <w:spacing w:before="120" w:after="120"/>
        <w:jc w:val="both"/>
        <w:rPr>
          <w:rFonts w:ascii="Futura Lt BT" w:hAnsi="Futura Lt BT"/>
          <w:b/>
        </w:rPr>
      </w:pPr>
      <w:r>
        <w:rPr>
          <w:rFonts w:ascii="Futura Lt BT" w:hAnsi="Futura Lt BT"/>
          <w:b/>
        </w:rPr>
        <w:t>Impactp</w:t>
      </w:r>
      <w:r w:rsidR="009319D0" w:rsidRPr="00192CC8">
        <w:rPr>
          <w:rFonts w:ascii="Futura Lt BT" w:hAnsi="Futura Lt BT"/>
          <w:b/>
        </w:rPr>
        <w:t xml:space="preserve">latte mit </w:t>
      </w:r>
      <w:r w:rsidR="00D33E26">
        <w:rPr>
          <w:rFonts w:ascii="Futura Lt BT" w:hAnsi="Futura Lt BT"/>
          <w:b/>
        </w:rPr>
        <w:t>HPL</w:t>
      </w:r>
    </w:p>
    <w:p w14:paraId="0ECEE291" w14:textId="77777777" w:rsidR="002A537F" w:rsidRPr="0001310F" w:rsidRDefault="002A537F" w:rsidP="002A537F">
      <w:pPr>
        <w:pStyle w:val="Listenabsatz"/>
        <w:spacing w:before="120" w:after="120"/>
        <w:ind w:left="643"/>
        <w:jc w:val="both"/>
        <w:rPr>
          <w:rFonts w:ascii="Futura Lt BT" w:hAnsi="Futura Lt BT"/>
          <w:b/>
        </w:rPr>
      </w:pPr>
    </w:p>
    <w:p w14:paraId="65DE675F" w14:textId="768A4B76"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w:t>
      </w:r>
      <w:r w:rsidR="00D33E26">
        <w:rPr>
          <w:rFonts w:ascii="Futura Lt BT" w:hAnsi="Futura Lt BT"/>
        </w:rPr>
        <w:t>C</w:t>
      </w:r>
      <w:r w:rsidRPr="00886B70">
        <w:rPr>
          <w:rFonts w:ascii="Futura Lt BT" w:hAnsi="Futura Lt BT"/>
        </w:rPr>
        <w:t>, s1-d0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1CBE455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8B7CE8">
        <w:rPr>
          <w:rFonts w:ascii="Futura Lt BT" w:hAnsi="Futura Lt BT"/>
        </w:rPr>
        <w:t>wird</w:t>
      </w:r>
      <w:r w:rsidR="00CD4747">
        <w:rPr>
          <w:rFonts w:ascii="Futura Lt BT" w:hAnsi="Futura Lt BT"/>
        </w:rPr>
        <w:t xml:space="preserve"> </w:t>
      </w:r>
      <w:r w:rsidR="008B7CE8">
        <w:rPr>
          <w:rFonts w:ascii="Futura Lt BT" w:hAnsi="Futura Lt BT"/>
        </w:rPr>
        <w:t>über die Nut- und Federverbindung der Paneele vorgenommen. Begonnen wird hierbei an der Außenecke. Sofern diese nicht vorhanden ist, startet man bei einer Türzarge und arbeitet sich so von einer zur nächsten Türzarge bzw. einer Innenecke. Die Wandpaneele sind vorkonfektioniert und dementsprechend für die etwaige Position gefräst (Innenecke, Außenecke, Plattenstoß, Abschluss). Im Bereich der Feder ist das WS-Paneel vorgebohrt und wird mit jenem Befestigungspunkt an die Wand geschraubt (von links nach rechts oder umgekehrt mit Außenecke dann Feder oder Nut, Feder oder Nut usw.)</w:t>
      </w:r>
    </w:p>
    <w:p w14:paraId="05850A52" w14:textId="2E681198"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 xml:space="preserve">ca. </w:t>
      </w:r>
      <w:r w:rsidR="001E70E0">
        <w:rPr>
          <w:rFonts w:ascii="Futura Lt BT" w:hAnsi="Futura Lt BT"/>
        </w:rPr>
        <w:t>8,8mm</w:t>
      </w:r>
      <w:r w:rsidR="008B7CE8">
        <w:rPr>
          <w:rFonts w:ascii="Futura Lt BT" w:hAnsi="Futura Lt BT"/>
        </w:rPr>
        <w:t xml:space="preserve"> </w:t>
      </w:r>
      <w:r w:rsidRPr="00B61072">
        <w:rPr>
          <w:rFonts w:ascii="Futura Lt BT" w:hAnsi="Futura Lt BT"/>
        </w:rPr>
        <w:t>mm</w:t>
      </w:r>
    </w:p>
    <w:p w14:paraId="5BE99D8A" w14:textId="50A9A02C" w:rsidR="009319D0" w:rsidRPr="00B61072" w:rsidRDefault="009319D0" w:rsidP="00215D4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D33E26">
        <w:rPr>
          <w:rFonts w:ascii="Futura Lt BT" w:hAnsi="Futura Lt BT"/>
        </w:rPr>
        <w:t>2900</w:t>
      </w:r>
      <w:r w:rsidRPr="00B61072">
        <w:rPr>
          <w:rFonts w:ascii="Futura Lt BT" w:hAnsi="Futura Lt BT"/>
        </w:rPr>
        <w:t xml:space="preserve"> mm </w:t>
      </w:r>
    </w:p>
    <w:p w14:paraId="2C4DA85A" w14:textId="52724EE5" w:rsidR="009319D0" w:rsidRPr="00142665" w:rsidRDefault="009319D0" w:rsidP="00215D4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600 mm</w:t>
      </w:r>
      <w:r w:rsidRPr="00B61072">
        <w:rPr>
          <w:rFonts w:ascii="Futura Lt BT" w:hAnsi="Futura Lt BT"/>
          <w:sz w:val="20"/>
        </w:rPr>
        <w:t xml:space="preserve">, </w:t>
      </w:r>
      <w:r w:rsidRPr="00B61072">
        <w:rPr>
          <w:rFonts w:ascii="Futura Lt BT" w:hAnsi="Futura Lt BT"/>
        </w:rPr>
        <w:t>Passpaneele von 1</w:t>
      </w:r>
      <w:r w:rsidR="008B7CE8">
        <w:rPr>
          <w:rFonts w:ascii="Futura Lt BT" w:hAnsi="Futura Lt BT"/>
        </w:rPr>
        <w:t>5</w:t>
      </w:r>
      <w:r w:rsidRPr="00B61072">
        <w:rPr>
          <w:rFonts w:ascii="Futura Lt BT" w:hAnsi="Futura Lt BT"/>
        </w:rPr>
        <w:t xml:space="preserve">0 - </w:t>
      </w:r>
      <w:r w:rsidR="008B7CE8">
        <w:rPr>
          <w:rFonts w:ascii="Futura Lt BT" w:hAnsi="Futura Lt BT"/>
        </w:rPr>
        <w:t>600</w:t>
      </w:r>
      <w:r w:rsidRPr="00B61072">
        <w:rPr>
          <w:rFonts w:ascii="Futura Lt BT" w:hAnsi="Futura Lt BT"/>
        </w:rPr>
        <w:t xml:space="preserve"> mm</w:t>
      </w:r>
      <w:r w:rsidR="00142665">
        <w:rPr>
          <w:rFonts w:ascii="Futura Lt BT" w:hAnsi="Futura Lt BT"/>
        </w:rPr>
        <w:t>; die Passpaneele sind in die Einheitspreise mit einzukalkulieren</w:t>
      </w:r>
    </w:p>
    <w:p w14:paraId="3A4049C8" w14:textId="205B4E50" w:rsidR="00185AD7" w:rsidRPr="008B7CE8"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r w:rsidR="008B7CE8">
        <w:rPr>
          <w:rFonts w:ascii="Futura Lt BT" w:hAnsi="Futura Lt BT"/>
        </w:rPr>
        <w:t xml:space="preserve"> Je nach Bedarf erhalten die Kanten der Wandpaneele eine Nutausbildung für die Systemabschlussleiste.</w:t>
      </w:r>
    </w:p>
    <w:p w14:paraId="69D80809" w14:textId="7083ABCE" w:rsidR="008B7CE8" w:rsidRPr="008B7CE8" w:rsidRDefault="008B7CE8" w:rsidP="008B7CE8">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obere T-förmige Abschlussleiste (9 x 3 mm) aus Aluminium ist pulverbeschichtet oder eloxiert herzustellen. </w:t>
      </w:r>
    </w:p>
    <w:bookmarkEnd w:id="0"/>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49D2859B"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 xml:space="preserve">as Stoßen der Paneele erfolgt </w:t>
      </w:r>
      <w:r w:rsidR="00DF0DB1">
        <w:rPr>
          <w:rFonts w:ascii="Futura Lt BT" w:hAnsi="Futura Lt BT"/>
        </w:rPr>
        <w:t>mit Nut und Federverbindung und sind in die Einheitspreise einzukalkulieren.</w:t>
      </w:r>
    </w:p>
    <w:p w14:paraId="56819268" w14:textId="0C0846A8"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w:t>
      </w:r>
      <w:r w:rsidR="00DF0DB1">
        <w:rPr>
          <w:rFonts w:ascii="Futura Lt BT" w:hAnsi="Futura Lt BT"/>
        </w:rPr>
        <w:t xml:space="preserve"> oder Acryl</w:t>
      </w:r>
      <w:r w:rsidR="009319D0" w:rsidRPr="00142665">
        <w:rPr>
          <w:rFonts w:ascii="Futura Lt BT" w:hAnsi="Futura Lt BT"/>
        </w:rPr>
        <w:t xml:space="preserve">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 xml:space="preserve">Einheitspreis pro </w:t>
      </w:r>
      <w:proofErr w:type="spellStart"/>
      <w:r w:rsidR="008F42FD" w:rsidRPr="007E6C20">
        <w:rPr>
          <w:rFonts w:ascii="Futura Lt BT" w:hAnsi="Futura Lt BT"/>
        </w:rPr>
        <w:t>lfm</w:t>
      </w:r>
      <w:proofErr w:type="spellEnd"/>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345E1E11"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xml:space="preserve">; die seitliche Abschlussleiste ist bis zur Unterkante des Wandpaneels zu führen; das obere sowie seitliche </w:t>
      </w:r>
      <w:r w:rsidR="00DC4482" w:rsidRPr="007E6C20">
        <w:rPr>
          <w:rFonts w:ascii="Futura Lt BT" w:hAnsi="Futura Lt BT"/>
        </w:rPr>
        <w:t>Aluminiumprofil</w:t>
      </w:r>
      <w:r w:rsidR="007252DE" w:rsidRPr="007E6C20">
        <w:rPr>
          <w:rFonts w:ascii="Futura Lt BT" w:hAnsi="Futura Lt BT"/>
        </w:rPr>
        <w:t xml:space="preserve">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 xml:space="preserve">Einheitspreis pro </w:t>
      </w:r>
      <w:proofErr w:type="spellStart"/>
      <w:r w:rsidRPr="007E6C20">
        <w:rPr>
          <w:rFonts w:ascii="Futura Lt BT" w:hAnsi="Futura Lt BT"/>
        </w:rPr>
        <w:t>lfm</w:t>
      </w:r>
      <w:proofErr w:type="spellEnd"/>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29E65252"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xml:space="preserv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E798852" w14:textId="4C1EE4DF"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 xml:space="preserve">Die Herstellung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190C99F1"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w:t>
      </w:r>
      <w:r w:rsidR="001D2B8F">
        <w:rPr>
          <w:rFonts w:ascii="Futura Lt BT" w:hAnsi="Futura Lt BT"/>
        </w:rPr>
        <w:t>as</w:t>
      </w:r>
      <w:r>
        <w:rPr>
          <w:rFonts w:ascii="Futura Lt BT" w:hAnsi="Futura Lt BT"/>
        </w:rPr>
        <w:t xml:space="preserve"> obere </w:t>
      </w:r>
      <w:r w:rsidR="001D2B8F">
        <w:rPr>
          <w:rFonts w:ascii="Futura Lt BT" w:hAnsi="Futura Lt BT"/>
        </w:rPr>
        <w:t>Abdeckprofil</w:t>
      </w:r>
      <w:r>
        <w:rPr>
          <w:rFonts w:ascii="Futura Lt BT" w:hAnsi="Futura Lt BT"/>
        </w:rPr>
        <w:t xml:space="preserve"> </w:t>
      </w:r>
      <w:r w:rsidR="001D2B8F">
        <w:rPr>
          <w:rFonts w:ascii="Futura Lt BT" w:hAnsi="Futura Lt BT"/>
        </w:rPr>
        <w:t>wird ebenfalls stumpf an das</w:t>
      </w:r>
      <w:r>
        <w:rPr>
          <w:rFonts w:ascii="Futura Lt BT" w:hAnsi="Futura Lt BT"/>
        </w:rPr>
        <w:t xml:space="preserve"> Edelstah</w:t>
      </w:r>
      <w:r w:rsidR="001D2B8F">
        <w:rPr>
          <w:rFonts w:ascii="Futura Lt BT" w:hAnsi="Futura Lt BT"/>
        </w:rPr>
        <w:t>l-Vierkantprofil gestoßen.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39B72C6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w:t>
      </w:r>
      <w:r w:rsidR="00DB23B8">
        <w:rPr>
          <w:rFonts w:ascii="Futura Lt BT" w:hAnsi="Futura Lt BT"/>
        </w:rPr>
        <w:t>e</w:t>
      </w:r>
      <w:r>
        <w:rPr>
          <w:rFonts w:ascii="Futura Lt BT" w:hAnsi="Futura Lt BT"/>
        </w:rPr>
        <w:t xml:space="preserve">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sind im Winkel der Außenecke aneinander zu schweißen und ergeben somit den Sonderwinkel. Dieser ist mittels Montagelaschen in </w:t>
      </w:r>
      <w:r w:rsidR="00DB23B8">
        <w:rPr>
          <w:rFonts w:ascii="Futura Lt BT" w:hAnsi="Futura Lt BT"/>
        </w:rPr>
        <w:t>Wandschutz</w:t>
      </w:r>
      <w:r>
        <w:rPr>
          <w:rFonts w:ascii="Futura Lt BT" w:hAnsi="Futura Lt BT"/>
        </w:rPr>
        <w:t xml:space="preserve">höhe an der Wand (lotgerecht) zu befestigen; angrenzend werden die Wandpaneele stumpf an das Edelstahl-Vierkantprofil gestoßen; </w:t>
      </w:r>
      <w:r w:rsidR="00DB23B8">
        <w:rPr>
          <w:rFonts w:ascii="Futura Lt BT" w:hAnsi="Futura Lt BT"/>
        </w:rPr>
        <w:t>das obere Abdeckprofil</w:t>
      </w:r>
      <w:r>
        <w:rPr>
          <w:rFonts w:ascii="Futura Lt BT" w:hAnsi="Futura Lt BT"/>
        </w:rPr>
        <w:t xml:space="preserve"> </w:t>
      </w:r>
      <w:r w:rsidR="00DB23B8">
        <w:rPr>
          <w:rFonts w:ascii="Futura Lt BT" w:hAnsi="Futura Lt BT"/>
        </w:rPr>
        <w:t>wird ebenfalls stumpf an das</w:t>
      </w:r>
      <w:r>
        <w:rPr>
          <w:rFonts w:ascii="Futura Lt BT" w:hAnsi="Futura Lt BT"/>
        </w:rPr>
        <w:t xml:space="preserve"> Edelstahl-Vierkantprofil </w:t>
      </w:r>
      <w:r w:rsidR="00DB23B8">
        <w:rPr>
          <w:rFonts w:ascii="Futura Lt BT" w:hAnsi="Futura Lt BT"/>
        </w:rPr>
        <w:t>gestoßen.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0D2BAC6F"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beiden Paneele werden </w:t>
      </w:r>
      <w:r w:rsidR="00F46111">
        <w:rPr>
          <w:rFonts w:ascii="Futura Lt BT" w:hAnsi="Futura Lt BT"/>
        </w:rPr>
        <w:t xml:space="preserve">mittels einer </w:t>
      </w:r>
      <w:proofErr w:type="spellStart"/>
      <w:r w:rsidR="00F46111">
        <w:rPr>
          <w:rFonts w:ascii="Futura Lt BT" w:hAnsi="Futura Lt BT"/>
        </w:rPr>
        <w:t>Falzfräsung</w:t>
      </w:r>
      <w:proofErr w:type="spellEnd"/>
      <w:r w:rsidR="00F46111">
        <w:rPr>
          <w:rFonts w:ascii="Futura Lt BT" w:hAnsi="Futura Lt BT"/>
        </w:rPr>
        <w:t xml:space="preserve"> symmetrisch</w:t>
      </w:r>
      <w:r>
        <w:rPr>
          <w:rFonts w:ascii="Futura Lt BT" w:hAnsi="Futura Lt BT"/>
        </w:rPr>
        <w:t xml:space="preserve">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00791E56"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w:t>
    </w:r>
    <w:r w:rsidR="002A537F">
      <w:rPr>
        <w:rFonts w:ascii="Futura Lt BT" w:hAnsi="Futura Lt BT"/>
        <w:sz w:val="18"/>
        <w:szCs w:val="18"/>
      </w:rPr>
      <w:t>Stand 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5521225">
    <w:abstractNumId w:val="4"/>
  </w:num>
  <w:num w:numId="2" w16cid:durableId="1185367210">
    <w:abstractNumId w:val="9"/>
  </w:num>
  <w:num w:numId="3" w16cid:durableId="450706840">
    <w:abstractNumId w:val="1"/>
  </w:num>
  <w:num w:numId="4" w16cid:durableId="952904645">
    <w:abstractNumId w:val="2"/>
  </w:num>
  <w:num w:numId="5" w16cid:durableId="304748219">
    <w:abstractNumId w:val="6"/>
  </w:num>
  <w:num w:numId="6" w16cid:durableId="608589649">
    <w:abstractNumId w:val="5"/>
  </w:num>
  <w:num w:numId="7" w16cid:durableId="401294540">
    <w:abstractNumId w:val="3"/>
  </w:num>
  <w:num w:numId="8" w16cid:durableId="1023173085">
    <w:abstractNumId w:val="7"/>
  </w:num>
  <w:num w:numId="9" w16cid:durableId="581373688">
    <w:abstractNumId w:val="0"/>
  </w:num>
  <w:num w:numId="10" w16cid:durableId="1996100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2665"/>
    <w:rsid w:val="00185AD7"/>
    <w:rsid w:val="00192CC8"/>
    <w:rsid w:val="001A6B31"/>
    <w:rsid w:val="001D2B8F"/>
    <w:rsid w:val="001E3B76"/>
    <w:rsid w:val="001E70E0"/>
    <w:rsid w:val="00215D4E"/>
    <w:rsid w:val="002240A7"/>
    <w:rsid w:val="00263C05"/>
    <w:rsid w:val="002A537F"/>
    <w:rsid w:val="00344C5A"/>
    <w:rsid w:val="0038195C"/>
    <w:rsid w:val="003D7963"/>
    <w:rsid w:val="003E5D22"/>
    <w:rsid w:val="00423A57"/>
    <w:rsid w:val="00430AC4"/>
    <w:rsid w:val="004565F3"/>
    <w:rsid w:val="00467ACC"/>
    <w:rsid w:val="00514A13"/>
    <w:rsid w:val="0052589A"/>
    <w:rsid w:val="00526A7A"/>
    <w:rsid w:val="00540659"/>
    <w:rsid w:val="00542743"/>
    <w:rsid w:val="005739F4"/>
    <w:rsid w:val="00596097"/>
    <w:rsid w:val="005E6134"/>
    <w:rsid w:val="00617490"/>
    <w:rsid w:val="006865FE"/>
    <w:rsid w:val="006E548A"/>
    <w:rsid w:val="007252DE"/>
    <w:rsid w:val="00741410"/>
    <w:rsid w:val="00754530"/>
    <w:rsid w:val="00777361"/>
    <w:rsid w:val="007E6C20"/>
    <w:rsid w:val="00870D3F"/>
    <w:rsid w:val="00886B70"/>
    <w:rsid w:val="008A1570"/>
    <w:rsid w:val="008B7CE8"/>
    <w:rsid w:val="008C0C66"/>
    <w:rsid w:val="008F42FD"/>
    <w:rsid w:val="009319D0"/>
    <w:rsid w:val="00972BA5"/>
    <w:rsid w:val="009B6336"/>
    <w:rsid w:val="009D004D"/>
    <w:rsid w:val="00B110B8"/>
    <w:rsid w:val="00B515EC"/>
    <w:rsid w:val="00B52E55"/>
    <w:rsid w:val="00B8351B"/>
    <w:rsid w:val="00C442D0"/>
    <w:rsid w:val="00CD2E8C"/>
    <w:rsid w:val="00CD4747"/>
    <w:rsid w:val="00D11ADD"/>
    <w:rsid w:val="00D33E26"/>
    <w:rsid w:val="00D34158"/>
    <w:rsid w:val="00D51330"/>
    <w:rsid w:val="00DB23B8"/>
    <w:rsid w:val="00DB3A32"/>
    <w:rsid w:val="00DC4482"/>
    <w:rsid w:val="00DD6CD5"/>
    <w:rsid w:val="00DF0DB1"/>
    <w:rsid w:val="00E746FD"/>
    <w:rsid w:val="00EB05A4"/>
    <w:rsid w:val="00ED3663"/>
    <w:rsid w:val="00F02C55"/>
    <w:rsid w:val="00F46111"/>
    <w:rsid w:val="00F54D3D"/>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6460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36</cp:revision>
  <cp:lastPrinted>2019-03-27T12:05:00Z</cp:lastPrinted>
  <dcterms:created xsi:type="dcterms:W3CDTF">2019-03-27T15:15:00Z</dcterms:created>
  <dcterms:modified xsi:type="dcterms:W3CDTF">2023-04-17T14:02:00Z</dcterms:modified>
</cp:coreProperties>
</file>